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E77" w:rsidRDefault="002C1E77" w:rsidP="002C1E77">
      <w:pPr>
        <w:pStyle w:val="Default"/>
      </w:pPr>
    </w:p>
    <w:p w:rsidR="008021E2" w:rsidRDefault="002C1E77" w:rsidP="005118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</w:pPr>
      <w:r w:rsidRPr="002C1E77">
        <w:rPr>
          <w:rFonts w:ascii="Times New Roman" w:hAnsi="Times New Roman" w:cs="Times New Roman"/>
          <w:sz w:val="24"/>
          <w:szCs w:val="24"/>
        </w:rPr>
        <w:t xml:space="preserve"> </w:t>
      </w:r>
      <w:r w:rsidR="008021E2">
        <w:rPr>
          <w:rFonts w:ascii="Times New Roman" w:hAnsi="Times New Roman" w:cs="Times New Roman"/>
          <w:sz w:val="24"/>
          <w:szCs w:val="24"/>
        </w:rPr>
        <w:tab/>
      </w:r>
      <w:r w:rsidRPr="002C1E7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stability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sheets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largely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influenced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discharge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streams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calving</w:t>
      </w:r>
      <w:proofErr w:type="spellEnd"/>
      <w:r w:rsidR="00551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51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551573">
        <w:rPr>
          <w:rFonts w:ascii="Times New Roman" w:hAnsi="Times New Roman" w:cs="Times New Roman"/>
          <w:sz w:val="24"/>
          <w:szCs w:val="24"/>
        </w:rPr>
        <w:t xml:space="preserve"> margin</w:t>
      </w:r>
      <w:r w:rsidR="004E66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smaller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600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F93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600">
        <w:rPr>
          <w:rFonts w:ascii="Times New Roman" w:hAnsi="Times New Roman" w:cs="Times New Roman"/>
          <w:sz w:val="24"/>
          <w:szCs w:val="24"/>
        </w:rPr>
        <w:t>dynamics</w:t>
      </w:r>
      <w:proofErr w:type="spellEnd"/>
      <w:r w:rsidR="00F93600">
        <w:rPr>
          <w:rFonts w:ascii="Times New Roman" w:hAnsi="Times New Roman" w:cs="Times New Roman"/>
          <w:sz w:val="24"/>
          <w:szCs w:val="24"/>
        </w:rPr>
        <w:t xml:space="preserve"> </w:t>
      </w:r>
      <w:r w:rsidR="004E660A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regulated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-bed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interactions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>.</w:t>
      </w:r>
      <w:r w:rsidR="00551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Reconstructions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palaeo-ice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stream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dynamics</w:t>
      </w:r>
      <w:proofErr w:type="spellEnd"/>
      <w:r w:rsidR="00551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551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551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>
        <w:rPr>
          <w:rFonts w:ascii="Times New Roman" w:hAnsi="Times New Roman" w:cs="Times New Roman"/>
          <w:sz w:val="24"/>
          <w:szCs w:val="24"/>
        </w:rPr>
        <w:t>geomorphological</w:t>
      </w:r>
      <w:proofErr w:type="spellEnd"/>
      <w:r w:rsidR="00551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>
        <w:rPr>
          <w:rFonts w:ascii="Times New Roman" w:hAnsi="Times New Roman" w:cs="Times New Roman"/>
          <w:sz w:val="24"/>
          <w:szCs w:val="24"/>
        </w:rPr>
        <w:t>mapping</w:t>
      </w:r>
      <w:proofErr w:type="spellEnd"/>
      <w:r w:rsidR="005515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contributes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stream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sensitivity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ocean-climate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system and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aid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numerical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modelling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551573"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573" w:rsidRPr="002C1E77">
        <w:rPr>
          <w:rFonts w:ascii="Times New Roman" w:hAnsi="Times New Roman" w:cs="Times New Roman"/>
          <w:sz w:val="24"/>
          <w:szCs w:val="24"/>
        </w:rPr>
        <w:t>sheet</w:t>
      </w:r>
      <w:r w:rsidR="0055157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51573">
        <w:rPr>
          <w:rFonts w:ascii="Times New Roman" w:hAnsi="Times New Roman" w:cs="Times New Roman"/>
          <w:sz w:val="24"/>
          <w:szCs w:val="24"/>
        </w:rPr>
        <w:t>.</w:t>
      </w:r>
      <w:r w:rsidR="004E660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4453">
        <w:rPr>
          <w:rFonts w:ascii="Times New Roman" w:hAnsi="Times New Roman" w:cs="Times New Roman"/>
          <w:sz w:val="24"/>
          <w:szCs w:val="24"/>
        </w:rPr>
        <w:t>imprints</w:t>
      </w:r>
      <w:proofErr w:type="spellEnd"/>
      <w:r w:rsidR="001644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45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64453">
        <w:rPr>
          <w:rFonts w:ascii="Times New Roman" w:hAnsi="Times New Roman" w:cs="Times New Roman"/>
          <w:sz w:val="24"/>
          <w:szCs w:val="24"/>
        </w:rPr>
        <w:t xml:space="preserve"> </w:t>
      </w:r>
      <w:r w:rsidR="004E660A">
        <w:rPr>
          <w:rFonts w:ascii="Times New Roman" w:hAnsi="Times New Roman" w:cs="Times New Roman"/>
          <w:sz w:val="24"/>
          <w:szCs w:val="24"/>
        </w:rPr>
        <w:t xml:space="preserve">Barents Sea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Palaeo-Ice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Sheet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</w:t>
      </w:r>
      <w:r w:rsidR="00164453">
        <w:rPr>
          <w:rFonts w:ascii="Times New Roman" w:hAnsi="Times New Roman" w:cs="Times New Roman"/>
          <w:sz w:val="24"/>
          <w:szCs w:val="24"/>
        </w:rPr>
        <w:t xml:space="preserve">(BSIS) - </w:t>
      </w:r>
      <w:proofErr w:type="spellStart"/>
      <w:r w:rsidR="00164453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="00164453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="00164453">
        <w:rPr>
          <w:rFonts w:ascii="Times New Roman" w:hAnsi="Times New Roman" w:cs="Times New Roman"/>
          <w:sz w:val="24"/>
          <w:szCs w:val="24"/>
        </w:rPr>
        <w:t>analogue</w:t>
      </w:r>
      <w:proofErr w:type="spellEnd"/>
      <w:r w:rsidR="0016445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64453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="00164453">
        <w:rPr>
          <w:rFonts w:ascii="Times New Roman" w:hAnsi="Times New Roman" w:cs="Times New Roman"/>
          <w:sz w:val="24"/>
          <w:szCs w:val="24"/>
        </w:rPr>
        <w:t xml:space="preserve"> West </w:t>
      </w:r>
      <w:proofErr w:type="spellStart"/>
      <w:r w:rsidR="00164453">
        <w:rPr>
          <w:rFonts w:ascii="Times New Roman" w:hAnsi="Times New Roman" w:cs="Times New Roman"/>
          <w:sz w:val="24"/>
          <w:szCs w:val="24"/>
        </w:rPr>
        <w:t>Antarctic</w:t>
      </w:r>
      <w:proofErr w:type="spellEnd"/>
      <w:r w:rsidR="001644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453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1644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453">
        <w:rPr>
          <w:rFonts w:ascii="Times New Roman" w:hAnsi="Times New Roman" w:cs="Times New Roman"/>
          <w:sz w:val="24"/>
          <w:szCs w:val="24"/>
        </w:rPr>
        <w:t>Sheet</w:t>
      </w:r>
      <w:proofErr w:type="spellEnd"/>
      <w:r w:rsidR="00164453">
        <w:rPr>
          <w:rFonts w:ascii="Times New Roman" w:hAnsi="Times New Roman" w:cs="Times New Roman"/>
          <w:sz w:val="24"/>
          <w:szCs w:val="24"/>
        </w:rPr>
        <w:t xml:space="preserve"> - have</w:t>
      </w:r>
      <w:r w:rsidR="004E6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60A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4E660A">
        <w:rPr>
          <w:rFonts w:ascii="Times New Roman" w:hAnsi="Times New Roman" w:cs="Times New Roman"/>
          <w:sz w:val="24"/>
          <w:szCs w:val="24"/>
        </w:rPr>
        <w:t xml:space="preserve"> used to</w:t>
      </w:r>
      <w:r w:rsidR="001644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4453">
        <w:rPr>
          <w:rFonts w:ascii="Times New Roman" w:hAnsi="Times New Roman" w:cs="Times New Roman"/>
          <w:sz w:val="24"/>
          <w:szCs w:val="24"/>
        </w:rPr>
        <w:t>reconstruct</w:t>
      </w:r>
      <w:proofErr w:type="spellEnd"/>
      <w:r w:rsidR="001644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20D">
        <w:rPr>
          <w:rFonts w:ascii="Times New Roman" w:hAnsi="Times New Roman" w:cs="Times New Roman"/>
          <w:sz w:val="24"/>
          <w:szCs w:val="24"/>
        </w:rPr>
        <w:t>dynamics</w:t>
      </w:r>
      <w:proofErr w:type="spellEnd"/>
      <w:r w:rsidR="0087620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7620D">
        <w:rPr>
          <w:rFonts w:ascii="Times New Roman" w:hAnsi="Times New Roman" w:cs="Times New Roman"/>
          <w:sz w:val="24"/>
          <w:szCs w:val="24"/>
        </w:rPr>
        <w:t>determine</w:t>
      </w:r>
      <w:proofErr w:type="spellEnd"/>
      <w:r w:rsidR="00876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20D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="00876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20D">
        <w:rPr>
          <w:rFonts w:ascii="Times New Roman" w:hAnsi="Times New Roman" w:cs="Times New Roman"/>
          <w:sz w:val="24"/>
          <w:szCs w:val="24"/>
        </w:rPr>
        <w:t>influencing</w:t>
      </w:r>
      <w:proofErr w:type="spellEnd"/>
      <w:r w:rsidR="00876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20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76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B2C">
        <w:rPr>
          <w:rFonts w:ascii="Times New Roman" w:hAnsi="Times New Roman" w:cs="Times New Roman"/>
          <w:sz w:val="24"/>
          <w:szCs w:val="24"/>
        </w:rPr>
        <w:t>configuration</w:t>
      </w:r>
      <w:proofErr w:type="spellEnd"/>
      <w:r w:rsidR="00876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B2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D7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BD7B2C">
        <w:rPr>
          <w:rFonts w:ascii="Times New Roman" w:hAnsi="Times New Roman" w:cs="Times New Roman"/>
          <w:sz w:val="24"/>
          <w:szCs w:val="24"/>
        </w:rPr>
        <w:t xml:space="preserve"> SW and S part</w:t>
      </w:r>
      <w:r w:rsidR="001644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F5829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EF5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82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EF5829">
        <w:rPr>
          <w:rFonts w:ascii="Times New Roman" w:hAnsi="Times New Roman" w:cs="Times New Roman"/>
          <w:sz w:val="24"/>
          <w:szCs w:val="24"/>
        </w:rPr>
        <w:t xml:space="preserve"> </w:t>
      </w:r>
      <w:r w:rsidR="00A72B77">
        <w:rPr>
          <w:rFonts w:ascii="Times New Roman" w:hAnsi="Times New Roman" w:cs="Times New Roman"/>
          <w:sz w:val="24"/>
          <w:szCs w:val="24"/>
        </w:rPr>
        <w:t xml:space="preserve">3D </w:t>
      </w:r>
      <w:proofErr w:type="spellStart"/>
      <w:r w:rsidR="00A72B77">
        <w:rPr>
          <w:rFonts w:ascii="Times New Roman" w:hAnsi="Times New Roman" w:cs="Times New Roman"/>
          <w:sz w:val="24"/>
          <w:szCs w:val="24"/>
        </w:rPr>
        <w:t>seismic</w:t>
      </w:r>
      <w:proofErr w:type="spellEnd"/>
      <w:r w:rsidR="00A72B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B77">
        <w:rPr>
          <w:rFonts w:ascii="Times New Roman" w:hAnsi="Times New Roman" w:cs="Times New Roman"/>
          <w:sz w:val="24"/>
          <w:szCs w:val="24"/>
        </w:rPr>
        <w:t>data</w:t>
      </w:r>
      <w:r w:rsidR="006238EF">
        <w:rPr>
          <w:rFonts w:ascii="Times New Roman" w:hAnsi="Times New Roman" w:cs="Times New Roman"/>
          <w:sz w:val="24"/>
          <w:szCs w:val="24"/>
        </w:rPr>
        <w:t>set</w:t>
      </w:r>
      <w:proofErr w:type="spellEnd"/>
      <w:r w:rsidR="00A72B77">
        <w:rPr>
          <w:rFonts w:ascii="Times New Roman" w:hAnsi="Times New Roman" w:cs="Times New Roman"/>
          <w:sz w:val="24"/>
          <w:szCs w:val="24"/>
        </w:rPr>
        <w:t xml:space="preserve"> from</w:t>
      </w:r>
      <w:r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77"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 w:rsidRPr="002C1E77">
        <w:rPr>
          <w:rFonts w:ascii="Times New Roman" w:hAnsi="Times New Roman" w:cs="Times New Roman"/>
          <w:sz w:val="24"/>
          <w:szCs w:val="24"/>
        </w:rPr>
        <w:t xml:space="preserve"> Bjø</w:t>
      </w:r>
      <w:r w:rsidR="006238EF">
        <w:rPr>
          <w:rFonts w:ascii="Times New Roman" w:hAnsi="Times New Roman" w:cs="Times New Roman"/>
          <w:sz w:val="24"/>
          <w:szCs w:val="24"/>
        </w:rPr>
        <w:t xml:space="preserve">rnøyrenna (Bear Island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Trough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), 10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ice-streaming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, operating from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maximum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glaciation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to ~15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BP,</w:t>
      </w:r>
      <w:r w:rsidR="006238EF">
        <w:rPr>
          <w:rFonts w:ascii="Times New Roman" w:hAnsi="Times New Roman" w:cs="Times New Roman"/>
          <w:sz w:val="24"/>
          <w:szCs w:val="24"/>
        </w:rPr>
        <w:t xml:space="preserve"> have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indicating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 temporal and spatial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variability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D6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D5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D6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D5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D66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3D5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D66">
        <w:rPr>
          <w:rFonts w:ascii="Times New Roman" w:hAnsi="Times New Roman" w:cs="Times New Roman"/>
          <w:sz w:val="24"/>
          <w:szCs w:val="24"/>
        </w:rPr>
        <w:t>sheet</w:t>
      </w:r>
      <w:proofErr w:type="spellEnd"/>
      <w:r w:rsidR="003D5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8EF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="006238EF">
        <w:rPr>
          <w:rFonts w:ascii="Times New Roman" w:hAnsi="Times New Roman" w:cs="Times New Roman"/>
          <w:sz w:val="24"/>
          <w:szCs w:val="24"/>
        </w:rPr>
        <w:t xml:space="preserve"> suggested</w:t>
      </w:r>
      <w:r w:rsidR="0073785B">
        <w:rPr>
          <w:rFonts w:ascii="Times New Roman" w:hAnsi="Times New Roman" w:cs="Times New Roman"/>
          <w:sz w:val="24"/>
          <w:szCs w:val="24"/>
        </w:rPr>
        <w:t xml:space="preserve"> (Fig.1)</w:t>
      </w:r>
      <w:r w:rsidR="006238EF">
        <w:rPr>
          <w:rFonts w:ascii="Times New Roman" w:hAnsi="Times New Roman" w:cs="Times New Roman"/>
          <w:sz w:val="24"/>
          <w:szCs w:val="24"/>
        </w:rPr>
        <w:t xml:space="preserve">. </w:t>
      </w:r>
      <w:r w:rsidR="0073785B">
        <w:rPr>
          <w:rFonts w:ascii="Times New Roman" w:hAnsi="Times New Roman" w:cs="Times New Roman"/>
          <w:sz w:val="24"/>
          <w:szCs w:val="24"/>
        </w:rPr>
        <w:t xml:space="preserve">The data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unobserved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topographically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independent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streaming</w:t>
      </w:r>
      <w:proofErr w:type="spellEnd"/>
      <w:r w:rsidR="00737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85B">
        <w:rPr>
          <w:rFonts w:ascii="Times New Roman" w:hAnsi="Times New Roman" w:cs="Times New Roman"/>
          <w:sz w:val="24"/>
          <w:szCs w:val="24"/>
        </w:rPr>
        <w:t>event</w:t>
      </w:r>
      <w:proofErr w:type="spellEnd"/>
      <w:r w:rsidR="006D5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48F">
        <w:rPr>
          <w:rFonts w:ascii="Times New Roman" w:hAnsi="Times New Roman" w:cs="Times New Roman"/>
          <w:sz w:val="24"/>
          <w:szCs w:val="24"/>
        </w:rPr>
        <w:t>sourced</w:t>
      </w:r>
      <w:proofErr w:type="spellEnd"/>
      <w:r w:rsidR="006D5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48F"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 w:rsidR="006D548F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="006D548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D548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6D548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D5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48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D548F">
        <w:rPr>
          <w:rFonts w:ascii="Times New Roman" w:hAnsi="Times New Roman" w:cs="Times New Roman"/>
          <w:sz w:val="24"/>
          <w:szCs w:val="24"/>
        </w:rPr>
        <w:t xml:space="preserve"> Barents Sea</w:t>
      </w:r>
      <w:r w:rsidR="00342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7E8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342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7E8">
        <w:rPr>
          <w:rFonts w:ascii="Times New Roman" w:hAnsi="Times New Roman" w:cs="Times New Roman"/>
          <w:sz w:val="24"/>
          <w:szCs w:val="24"/>
        </w:rPr>
        <w:t>Sheet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geomorphological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features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MSGLs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streaming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during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deglaciation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BSIS,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suggest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a massive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calving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indicated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unprecedented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MSGLs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F4800">
        <w:rPr>
          <w:rFonts w:ascii="Times New Roman" w:hAnsi="Times New Roman" w:cs="Times New Roman"/>
          <w:sz w:val="24"/>
          <w:szCs w:val="24"/>
        </w:rPr>
        <w:t>iceberg</w:t>
      </w:r>
      <w:proofErr w:type="spellEnd"/>
      <w:r w:rsidR="00FF4800">
        <w:rPr>
          <w:rFonts w:ascii="Times New Roman" w:hAnsi="Times New Roman" w:cs="Times New Roman"/>
          <w:sz w:val="24"/>
          <w:szCs w:val="24"/>
        </w:rPr>
        <w:t xml:space="preserve"> ploughmarks.</w:t>
      </w:r>
      <w:r w:rsidR="004737F8">
        <w:rPr>
          <w:rFonts w:ascii="Times New Roman" w:hAnsi="Times New Roman" w:cs="Times New Roman"/>
          <w:sz w:val="24"/>
          <w:szCs w:val="24"/>
        </w:rPr>
        <w:t xml:space="preserve"> </w:t>
      </w:r>
      <w:r w:rsidR="003427E8">
        <w:rPr>
          <w:rFonts w:ascii="Times New Roman" w:hAnsi="Times New Roman" w:cs="Times New Roman"/>
          <w:sz w:val="24"/>
          <w:szCs w:val="24"/>
        </w:rPr>
        <w:t xml:space="preserve">Base </w:t>
      </w:r>
      <w:proofErr w:type="spellStart"/>
      <w:r w:rsidR="003427E8">
        <w:rPr>
          <w:rFonts w:ascii="Times New Roman" w:hAnsi="Times New Roman" w:cs="Times New Roman"/>
          <w:sz w:val="24"/>
          <w:szCs w:val="24"/>
        </w:rPr>
        <w:t>Quaternary</w:t>
      </w:r>
      <w:proofErr w:type="spellEnd"/>
      <w:r w:rsidR="00342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7E8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="00342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64C">
        <w:rPr>
          <w:rFonts w:ascii="Times New Roman" w:hAnsi="Times New Roman" w:cs="Times New Roman"/>
          <w:sz w:val="24"/>
          <w:szCs w:val="24"/>
        </w:rPr>
        <w:t>reconstructed</w:t>
      </w:r>
      <w:proofErr w:type="spellEnd"/>
      <w:r w:rsidR="0033464C">
        <w:rPr>
          <w:rFonts w:ascii="Times New Roman" w:hAnsi="Times New Roman" w:cs="Times New Roman"/>
          <w:sz w:val="24"/>
          <w:szCs w:val="24"/>
        </w:rPr>
        <w:t xml:space="preserve"> from</w:t>
      </w:r>
      <w:r w:rsidR="003427E8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="003427E8">
        <w:rPr>
          <w:rFonts w:ascii="Times New Roman" w:hAnsi="Times New Roman" w:cs="Times New Roman"/>
          <w:sz w:val="24"/>
          <w:szCs w:val="24"/>
        </w:rPr>
        <w:t>seismic</w:t>
      </w:r>
      <w:proofErr w:type="spellEnd"/>
      <w:r w:rsidR="003427E8">
        <w:rPr>
          <w:rFonts w:ascii="Times New Roman" w:hAnsi="Times New Roman" w:cs="Times New Roman"/>
          <w:sz w:val="24"/>
          <w:szCs w:val="24"/>
        </w:rPr>
        <w:t xml:space="preserve"> data from</w:t>
      </w:r>
      <w:r w:rsidR="00A72B77">
        <w:rPr>
          <w:rFonts w:ascii="Times New Roman" w:hAnsi="Times New Roman" w:cs="Times New Roman"/>
          <w:sz w:val="24"/>
          <w:szCs w:val="24"/>
        </w:rPr>
        <w:t xml:space="preserve"> Nordkappbanken</w:t>
      </w:r>
      <w:r w:rsidR="004E660A">
        <w:rPr>
          <w:rFonts w:ascii="Times New Roman" w:hAnsi="Times New Roman" w:cs="Times New Roman"/>
          <w:sz w:val="24"/>
          <w:szCs w:val="24"/>
        </w:rPr>
        <w:t>,</w:t>
      </w:r>
      <w:r w:rsidR="00473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473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3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4737F8">
        <w:rPr>
          <w:rFonts w:ascii="Times New Roman" w:hAnsi="Times New Roman" w:cs="Times New Roman"/>
          <w:sz w:val="24"/>
          <w:szCs w:val="24"/>
        </w:rPr>
        <w:t xml:space="preserve"> hand,</w:t>
      </w:r>
      <w:r w:rsidR="0033464C">
        <w:rPr>
          <w:rFonts w:ascii="Times New Roman" w:hAnsi="Times New Roman" w:cs="Times New Roman"/>
          <w:sz w:val="24"/>
          <w:szCs w:val="24"/>
        </w:rPr>
        <w:t xml:space="preserve"> reveal </w:t>
      </w:r>
      <w:proofErr w:type="spellStart"/>
      <w:r w:rsidR="0033464C">
        <w:rPr>
          <w:rFonts w:ascii="Times New Roman" w:hAnsi="Times New Roman" w:cs="Times New Roman"/>
          <w:sz w:val="24"/>
          <w:szCs w:val="24"/>
        </w:rPr>
        <w:t>glacitectonic</w:t>
      </w:r>
      <w:proofErr w:type="spellEnd"/>
      <w:r w:rsidR="00334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64C">
        <w:rPr>
          <w:rFonts w:ascii="Times New Roman" w:hAnsi="Times New Roman" w:cs="Times New Roman"/>
          <w:sz w:val="24"/>
          <w:szCs w:val="24"/>
        </w:rPr>
        <w:t>features</w:t>
      </w:r>
      <w:proofErr w:type="spellEnd"/>
      <w:r w:rsidR="004737F8">
        <w:rPr>
          <w:rFonts w:ascii="Times New Roman" w:hAnsi="Times New Roman" w:cs="Times New Roman"/>
          <w:sz w:val="24"/>
          <w:szCs w:val="24"/>
        </w:rPr>
        <w:t xml:space="preserve"> - hill-hole pairs -</w:t>
      </w:r>
      <w:r w:rsidR="005A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911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="005A4911">
        <w:rPr>
          <w:rFonts w:ascii="Times New Roman" w:hAnsi="Times New Roman" w:cs="Times New Roman"/>
          <w:sz w:val="24"/>
          <w:szCs w:val="24"/>
        </w:rPr>
        <w:t xml:space="preserve"> to fast </w:t>
      </w:r>
      <w:proofErr w:type="spellStart"/>
      <w:r w:rsidR="005A4911">
        <w:rPr>
          <w:rFonts w:ascii="Times New Roman" w:hAnsi="Times New Roman" w:cs="Times New Roman"/>
          <w:sz w:val="24"/>
          <w:szCs w:val="24"/>
        </w:rPr>
        <w:t>flowing</w:t>
      </w:r>
      <w:proofErr w:type="spellEnd"/>
      <w:r w:rsidR="005A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4911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5A49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Identified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hill-hole pairs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were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inferred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to have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been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formed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in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Cretaceous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,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poorly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consolidated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bedrock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through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subglacial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thrusting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and erosion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of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material and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its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deposition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down</w:t>
      </w:r>
      <w:r w:rsidR="0051185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stream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.</w:t>
      </w:r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Mechanism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of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their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formation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was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linked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to a </w:t>
      </w:r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fast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flowing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ice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stream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(as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indicated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by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MSG</w:t>
      </w:r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Ls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) and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may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have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resulted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from a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change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in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properties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of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underlying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bedrock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(to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easily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erodible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Cretaceous</w:t>
      </w:r>
      <w:proofErr w:type="spellEnd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rocks) and </w:t>
      </w:r>
      <w:proofErr w:type="spellStart"/>
      <w:r w:rsidR="005A4911" w:rsidRPr="00A72B77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potential</w:t>
      </w:r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ly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the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presence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of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a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fault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zone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, or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shallow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hydrocarbon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accumulations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,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which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could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act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as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sticky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spots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for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the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moving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ice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,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impeding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its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</w:t>
      </w:r>
      <w:proofErr w:type="spellStart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>flow</w:t>
      </w:r>
      <w:proofErr w:type="spellEnd"/>
      <w:r w:rsidR="005A4911"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  <w:t xml:space="preserve"> (Fig.2). </w:t>
      </w:r>
    </w:p>
    <w:p w:rsidR="00511857" w:rsidRDefault="00511857" w:rsidP="005118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nn-NO"/>
        </w:rPr>
      </w:pPr>
    </w:p>
    <w:p w:rsidR="004737F8" w:rsidRPr="00511857" w:rsidRDefault="004737F8" w:rsidP="005118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11857">
        <w:rPr>
          <w:rFonts w:ascii="Times New Roman" w:hAnsi="Times New Roman" w:cs="Times New Roman"/>
          <w:b/>
          <w:bCs/>
          <w:color w:val="000000"/>
          <w:sz w:val="24"/>
          <w:szCs w:val="24"/>
          <w:lang w:val="nn-NO"/>
        </w:rPr>
        <w:t>Highlights</w:t>
      </w:r>
      <w:proofErr w:type="spellEnd"/>
      <w:r w:rsidRPr="00511857">
        <w:rPr>
          <w:rFonts w:ascii="Times New Roman" w:hAnsi="Times New Roman" w:cs="Times New Roman"/>
          <w:b/>
          <w:bCs/>
          <w:color w:val="000000"/>
          <w:sz w:val="24"/>
          <w:szCs w:val="24"/>
          <w:lang w:val="nn-NO"/>
        </w:rPr>
        <w:t>:</w:t>
      </w:r>
    </w:p>
    <w:p w:rsidR="00EF1959" w:rsidRPr="00972E56" w:rsidRDefault="00972E56" w:rsidP="005118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Ten</w:t>
      </w:r>
      <w:proofErr w:type="spellEnd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>streaming</w:t>
      </w:r>
      <w:proofErr w:type="spellEnd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>events</w:t>
      </w:r>
      <w:proofErr w:type="spellEnd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Barents Sea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Palaeo-Ice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Sheet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>identified</w:t>
      </w:r>
      <w:proofErr w:type="spellEnd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37F8">
        <w:rPr>
          <w:rFonts w:ascii="Times New Roman" w:hAnsi="Times New Roman" w:cs="Times New Roman"/>
          <w:color w:val="000000"/>
          <w:sz w:val="24"/>
          <w:szCs w:val="24"/>
        </w:rPr>
        <w:t>in Bjørnøyrenna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SW Barents Sea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imply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complex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spatial and temporal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flow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variations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switch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flow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directions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from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one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ice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streaming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event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another</w:t>
      </w:r>
      <w:proofErr w:type="spellEnd"/>
      <w:r w:rsidR="0051185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511857">
        <w:rPr>
          <w:rFonts w:ascii="Times New Roman" w:hAnsi="Times New Roman" w:cs="Times New Roman"/>
          <w:color w:val="000000"/>
          <w:sz w:val="24"/>
          <w:szCs w:val="24"/>
        </w:rPr>
        <w:t>varying</w:t>
      </w:r>
      <w:proofErr w:type="spellEnd"/>
      <w:r w:rsidR="00511857">
        <w:rPr>
          <w:rFonts w:ascii="Times New Roman" w:hAnsi="Times New Roman" w:cs="Times New Roman"/>
          <w:color w:val="000000"/>
          <w:sz w:val="24"/>
          <w:szCs w:val="24"/>
        </w:rPr>
        <w:t xml:space="preserve"> from W to SSW </w:t>
      </w:r>
      <w:proofErr w:type="spellStart"/>
      <w:r w:rsidR="00511857">
        <w:rPr>
          <w:rFonts w:ascii="Times New Roman" w:hAnsi="Times New Roman" w:cs="Times New Roman"/>
          <w:color w:val="000000"/>
          <w:sz w:val="24"/>
          <w:szCs w:val="24"/>
        </w:rPr>
        <w:t>oriented</w:t>
      </w:r>
      <w:proofErr w:type="spellEnd"/>
      <w:r w:rsidR="00511857">
        <w:rPr>
          <w:rFonts w:ascii="Times New Roman" w:hAnsi="Times New Roman" w:cs="Times New Roman"/>
          <w:color w:val="000000"/>
          <w:sz w:val="24"/>
          <w:szCs w:val="24"/>
        </w:rPr>
        <w:t>)</w:t>
      </w:r>
      <w:bookmarkStart w:id="0" w:name="_GoBack"/>
      <w:bookmarkEnd w:id="0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1959" w:rsidRDefault="00972E56" w:rsidP="005118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Ice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flow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in Bjørnøyrenna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was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two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types: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pure, non</w:t>
      </w:r>
      <w:r w:rsidR="004737F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topographically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>constrained</w:t>
      </w:r>
      <w:proofErr w:type="spellEnd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uring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maximum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-style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glaciation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like </w:t>
      </w:r>
      <w:proofErr w:type="spellStart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LGM (Fig. 1, Stage 1) and </w:t>
      </w:r>
      <w:proofErr w:type="spellStart"/>
      <w:r w:rsidR="00EF1959" w:rsidRPr="00972E56">
        <w:rPr>
          <w:rFonts w:ascii="Times New Roman" w:hAnsi="Times New Roman" w:cs="Times New Roman"/>
          <w:color w:val="000000"/>
          <w:sz w:val="24"/>
          <w:szCs w:val="24"/>
        </w:rPr>
        <w:t>ephemeral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locally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variable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ice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streaming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events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during </w:t>
      </w:r>
      <w:proofErr w:type="spellStart"/>
      <w:r w:rsidR="004737F8">
        <w:rPr>
          <w:rFonts w:ascii="Times New Roman" w:hAnsi="Times New Roman" w:cs="Times New Roman"/>
          <w:color w:val="000000"/>
          <w:sz w:val="24"/>
          <w:szCs w:val="24"/>
        </w:rPr>
        <w:t>deglaciation</w:t>
      </w:r>
      <w:proofErr w:type="spellEnd"/>
      <w:r w:rsidR="004737F8">
        <w:rPr>
          <w:rFonts w:ascii="Times New Roman" w:hAnsi="Times New Roman" w:cs="Times New Roman"/>
          <w:color w:val="000000"/>
          <w:sz w:val="24"/>
          <w:szCs w:val="24"/>
        </w:rPr>
        <w:t xml:space="preserve"> (Fig. 1, Stages 2-10)</w:t>
      </w:r>
    </w:p>
    <w:p w:rsidR="008F6A02" w:rsidRDefault="008F6A02" w:rsidP="005118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Factors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influencing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dynamics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configuration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SW and S part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Barents Sea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Palaeo-Ice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Sheet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include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externally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triggered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changes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geometry</w:t>
      </w:r>
      <w:proofErr w:type="spellEnd"/>
      <w:r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Barents Sea 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Ice</w:t>
      </w:r>
      <w:proofErr w:type="spellEnd"/>
      <w:r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heet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associated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migration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ice</w:t>
      </w:r>
      <w:proofErr w:type="spellEnd"/>
      <w:r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divides</w:t>
      </w:r>
      <w:proofErr w:type="spellEnd"/>
      <w:r w:rsidRPr="00972E56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likely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saddle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collapse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), and by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variations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topography</w:t>
      </w:r>
      <w:proofErr w:type="spellEnd"/>
      <w:r w:rsidRPr="00972E56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972E56">
        <w:rPr>
          <w:rFonts w:ascii="Times New Roman" w:hAnsi="Times New Roman" w:cs="Times New Roman"/>
          <w:color w:val="000000"/>
          <w:sz w:val="24"/>
          <w:szCs w:val="24"/>
        </w:rPr>
        <w:t>bathy</w:t>
      </w:r>
      <w:r>
        <w:rPr>
          <w:rFonts w:ascii="Times New Roman" w:hAnsi="Times New Roman" w:cs="Times New Roman"/>
          <w:color w:val="000000"/>
          <w:sz w:val="24"/>
          <w:szCs w:val="24"/>
        </w:rPr>
        <w:t>metry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A72B77">
        <w:rPr>
          <w:rFonts w:ascii="Times New Roman" w:hAnsi="Times New Roman" w:cs="Times New Roman"/>
          <w:color w:val="000000"/>
          <w:sz w:val="24"/>
          <w:szCs w:val="24"/>
        </w:rPr>
        <w:t>associated</w:t>
      </w:r>
      <w:proofErr w:type="spellEnd"/>
      <w:r w:rsidRPr="00A72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2B77">
        <w:rPr>
          <w:rFonts w:ascii="Times New Roman" w:hAnsi="Times New Roman" w:cs="Times New Roman"/>
          <w:color w:val="000000"/>
          <w:sz w:val="24"/>
          <w:szCs w:val="24"/>
        </w:rPr>
        <w:t>calving</w:t>
      </w:r>
      <w:proofErr w:type="spellEnd"/>
      <w:r w:rsidRPr="00A72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2B77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A72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2B77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A72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2B77">
        <w:rPr>
          <w:rFonts w:ascii="Times New Roman" w:hAnsi="Times New Roman" w:cs="Times New Roman"/>
          <w:color w:val="000000"/>
          <w:sz w:val="24"/>
          <w:szCs w:val="24"/>
        </w:rPr>
        <w:t>ice</w:t>
      </w:r>
      <w:proofErr w:type="spellEnd"/>
      <w:r w:rsidRPr="00A72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2B77">
        <w:rPr>
          <w:rFonts w:ascii="Times New Roman" w:hAnsi="Times New Roman" w:cs="Times New Roman"/>
          <w:color w:val="000000"/>
          <w:sz w:val="24"/>
          <w:szCs w:val="24"/>
        </w:rPr>
        <w:t>stream</w:t>
      </w:r>
      <w:proofErr w:type="spellEnd"/>
      <w:r w:rsidRPr="00A72B77">
        <w:rPr>
          <w:rFonts w:ascii="Times New Roman" w:hAnsi="Times New Roman" w:cs="Times New Roman"/>
          <w:color w:val="000000"/>
          <w:sz w:val="24"/>
          <w:szCs w:val="24"/>
        </w:rPr>
        <w:t xml:space="preserve"> front.</w:t>
      </w:r>
    </w:p>
    <w:p w:rsidR="008F6A02" w:rsidRPr="00972E56" w:rsidRDefault="008F6A02" w:rsidP="005118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Glacitectonic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hill-hole pairs in Nordkappbanken area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related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maximum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glaciation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Barents Sea)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likely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result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shallow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hydrocarbon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accumulations</w:t>
      </w:r>
      <w:proofErr w:type="spellEnd"/>
      <w:r w:rsidR="001169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5A9A">
        <w:rPr>
          <w:rFonts w:ascii="Times New Roman" w:hAnsi="Times New Roman" w:cs="Times New Roman"/>
          <w:color w:val="000000"/>
          <w:sz w:val="24"/>
          <w:szCs w:val="24"/>
        </w:rPr>
        <w:t>impeding</w:t>
      </w:r>
      <w:proofErr w:type="spellEnd"/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5A9A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5A9A">
        <w:rPr>
          <w:rFonts w:ascii="Times New Roman" w:hAnsi="Times New Roman" w:cs="Times New Roman"/>
          <w:color w:val="000000"/>
          <w:sz w:val="24"/>
          <w:szCs w:val="24"/>
        </w:rPr>
        <w:t>flow</w:t>
      </w:r>
      <w:proofErr w:type="spellEnd"/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69C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proofErr w:type="spellStart"/>
      <w:r w:rsidR="001169C5">
        <w:rPr>
          <w:rFonts w:ascii="Times New Roman" w:hAnsi="Times New Roman" w:cs="Times New Roman"/>
          <w:color w:val="000000"/>
          <w:sz w:val="24"/>
          <w:szCs w:val="24"/>
        </w:rPr>
        <w:t>changes</w:t>
      </w:r>
      <w:proofErr w:type="spellEnd"/>
      <w:r w:rsidR="001169C5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underlying </w:t>
      </w:r>
      <w:proofErr w:type="spellStart"/>
      <w:r w:rsidR="009E5A9A">
        <w:rPr>
          <w:rFonts w:ascii="Times New Roman" w:hAnsi="Times New Roman" w:cs="Times New Roman"/>
          <w:color w:val="000000"/>
          <w:sz w:val="24"/>
          <w:szCs w:val="24"/>
        </w:rPr>
        <w:t>geology</w:t>
      </w:r>
      <w:proofErr w:type="spellEnd"/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 from </w:t>
      </w:r>
      <w:proofErr w:type="spellStart"/>
      <w:r w:rsidR="009E5A9A">
        <w:rPr>
          <w:rFonts w:ascii="Times New Roman" w:hAnsi="Times New Roman" w:cs="Times New Roman"/>
          <w:color w:val="000000"/>
          <w:sz w:val="24"/>
          <w:szCs w:val="24"/>
        </w:rPr>
        <w:t>Palaeogene</w:t>
      </w:r>
      <w:proofErr w:type="spellEnd"/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5A9A">
        <w:rPr>
          <w:rFonts w:ascii="Times New Roman" w:hAnsi="Times New Roman" w:cs="Times New Roman"/>
          <w:color w:val="000000"/>
          <w:sz w:val="24"/>
          <w:szCs w:val="24"/>
        </w:rPr>
        <w:t>harder</w:t>
      </w:r>
      <w:proofErr w:type="spellEnd"/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 rocks to </w:t>
      </w:r>
      <w:proofErr w:type="spellStart"/>
      <w:r w:rsidR="009E5A9A">
        <w:rPr>
          <w:rFonts w:ascii="Times New Roman" w:hAnsi="Times New Roman" w:cs="Times New Roman"/>
          <w:color w:val="000000"/>
          <w:sz w:val="24"/>
          <w:szCs w:val="24"/>
        </w:rPr>
        <w:t>easily</w:t>
      </w:r>
      <w:proofErr w:type="spellEnd"/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5A9A">
        <w:rPr>
          <w:rFonts w:ascii="Times New Roman" w:hAnsi="Times New Roman" w:cs="Times New Roman"/>
          <w:color w:val="000000"/>
          <w:sz w:val="24"/>
          <w:szCs w:val="24"/>
        </w:rPr>
        <w:t>erodible</w:t>
      </w:r>
      <w:proofErr w:type="spellEnd"/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5A9A">
        <w:rPr>
          <w:rFonts w:ascii="Times New Roman" w:hAnsi="Times New Roman" w:cs="Times New Roman"/>
          <w:color w:val="000000"/>
          <w:sz w:val="24"/>
          <w:szCs w:val="24"/>
        </w:rPr>
        <w:t>Cretaceous</w:t>
      </w:r>
      <w:proofErr w:type="spellEnd"/>
      <w:r w:rsidR="009E5A9A">
        <w:rPr>
          <w:rFonts w:ascii="Times New Roman" w:hAnsi="Times New Roman" w:cs="Times New Roman"/>
          <w:color w:val="000000"/>
          <w:sz w:val="24"/>
          <w:szCs w:val="24"/>
        </w:rPr>
        <w:t xml:space="preserve"> rocks.</w:t>
      </w:r>
    </w:p>
    <w:p w:rsidR="00A72B77" w:rsidRPr="00972E56" w:rsidRDefault="00A72B77" w:rsidP="00972E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19F9" w:rsidRPr="00C719F9" w:rsidRDefault="002C1E77" w:rsidP="00C719F9">
      <w:pPr>
        <w:pStyle w:val="Default"/>
        <w:pageBreakBefore/>
        <w:spacing w:line="360" w:lineRule="auto"/>
        <w:jc w:val="both"/>
      </w:pPr>
      <w:r>
        <w:rPr>
          <w:b/>
          <w:bCs/>
        </w:rPr>
        <w:lastRenderedPageBreak/>
        <w:br/>
      </w:r>
      <w:r w:rsidR="00C719F9"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60720" cy="43192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12-01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719F9" w:rsidRPr="00C719F9">
        <w:rPr>
          <w:b/>
          <w:bCs/>
        </w:rPr>
        <w:t>Figure</w:t>
      </w:r>
      <w:proofErr w:type="spellEnd"/>
      <w:r w:rsidR="00C719F9" w:rsidRPr="00C719F9">
        <w:rPr>
          <w:b/>
          <w:bCs/>
        </w:rPr>
        <w:t xml:space="preserve"> </w:t>
      </w:r>
      <w:r w:rsidR="00C719F9">
        <w:rPr>
          <w:b/>
          <w:bCs/>
        </w:rPr>
        <w:t>1</w:t>
      </w:r>
      <w:r w:rsidR="00C719F9" w:rsidRPr="00C719F9">
        <w:rPr>
          <w:b/>
          <w:bCs/>
        </w:rPr>
        <w:t xml:space="preserve">. </w:t>
      </w:r>
      <w:proofErr w:type="spellStart"/>
      <w:r w:rsidR="00C719F9" w:rsidRPr="002C1E77">
        <w:rPr>
          <w:b/>
          <w:bCs/>
          <w:i/>
        </w:rPr>
        <w:t>Deglaciation</w:t>
      </w:r>
      <w:proofErr w:type="spellEnd"/>
      <w:r w:rsidR="00C719F9" w:rsidRPr="002C1E77">
        <w:rPr>
          <w:b/>
          <w:bCs/>
          <w:i/>
        </w:rPr>
        <w:t xml:space="preserve"> </w:t>
      </w:r>
      <w:proofErr w:type="spellStart"/>
      <w:r w:rsidR="00C719F9" w:rsidRPr="002C1E77">
        <w:rPr>
          <w:b/>
          <w:bCs/>
          <w:i/>
        </w:rPr>
        <w:t>of</w:t>
      </w:r>
      <w:proofErr w:type="spellEnd"/>
      <w:r w:rsidR="00C719F9" w:rsidRPr="002C1E77">
        <w:rPr>
          <w:b/>
          <w:bCs/>
          <w:i/>
        </w:rPr>
        <w:t xml:space="preserve"> Bjørnøyrenna</w:t>
      </w:r>
      <w:r>
        <w:rPr>
          <w:b/>
          <w:bCs/>
          <w:i/>
        </w:rPr>
        <w:t>.</w:t>
      </w:r>
      <w:r w:rsidR="00C719F9">
        <w:rPr>
          <w:b/>
          <w:bCs/>
        </w:rPr>
        <w:t xml:space="preserve"> </w:t>
      </w:r>
      <w:proofErr w:type="spellStart"/>
      <w:r w:rsidR="00C719F9" w:rsidRPr="00C719F9">
        <w:t>Stepwise</w:t>
      </w:r>
      <w:proofErr w:type="spellEnd"/>
      <w:r w:rsidR="00C719F9" w:rsidRPr="00C719F9">
        <w:t xml:space="preserve"> </w:t>
      </w:r>
      <w:proofErr w:type="spellStart"/>
      <w:r w:rsidR="00C719F9" w:rsidRPr="00C719F9">
        <w:t>reconstruction</w:t>
      </w:r>
      <w:proofErr w:type="spellEnd"/>
      <w:r w:rsidR="00C719F9" w:rsidRPr="00C719F9">
        <w:t xml:space="preserve"> </w:t>
      </w:r>
      <w:proofErr w:type="spellStart"/>
      <w:r w:rsidR="00C719F9" w:rsidRPr="00C719F9">
        <w:t>of</w:t>
      </w:r>
      <w:proofErr w:type="spellEnd"/>
      <w:r w:rsidR="00C719F9" w:rsidRPr="00C719F9">
        <w:t xml:space="preserve"> </w:t>
      </w:r>
      <w:proofErr w:type="spellStart"/>
      <w:r w:rsidR="00C719F9" w:rsidRPr="00C719F9">
        <w:t>the</w:t>
      </w:r>
      <w:proofErr w:type="spellEnd"/>
      <w:r w:rsidR="00C719F9" w:rsidRPr="00C719F9">
        <w:t xml:space="preserve"> SW Barents Sea </w:t>
      </w:r>
      <w:proofErr w:type="spellStart"/>
      <w:r w:rsidR="00C719F9" w:rsidRPr="00C719F9">
        <w:t>Ice</w:t>
      </w:r>
      <w:proofErr w:type="spellEnd"/>
      <w:r w:rsidR="00C719F9" w:rsidRPr="00C719F9">
        <w:t xml:space="preserve"> </w:t>
      </w:r>
      <w:proofErr w:type="spellStart"/>
      <w:r w:rsidR="00C719F9" w:rsidRPr="00C719F9">
        <w:t>Sheet</w:t>
      </w:r>
      <w:proofErr w:type="spellEnd"/>
      <w:r w:rsidR="00C719F9" w:rsidRPr="00C719F9">
        <w:t xml:space="preserve"> </w:t>
      </w:r>
      <w:proofErr w:type="spellStart"/>
      <w:r w:rsidR="00C719F9" w:rsidRPr="00C719F9">
        <w:t>deglaciation</w:t>
      </w:r>
      <w:proofErr w:type="spellEnd"/>
      <w:r w:rsidR="00C719F9" w:rsidRPr="00C719F9">
        <w:t xml:space="preserve"> from </w:t>
      </w:r>
      <w:proofErr w:type="spellStart"/>
      <w:r w:rsidR="00C719F9" w:rsidRPr="00C719F9">
        <w:t>maximum</w:t>
      </w:r>
      <w:proofErr w:type="spellEnd"/>
      <w:r w:rsidR="00C719F9" w:rsidRPr="00C719F9">
        <w:t xml:space="preserve">-style </w:t>
      </w:r>
      <w:proofErr w:type="spellStart"/>
      <w:r w:rsidR="00C719F9" w:rsidRPr="00C719F9">
        <w:t>glaciation</w:t>
      </w:r>
      <w:proofErr w:type="spellEnd"/>
      <w:r w:rsidR="00C719F9" w:rsidRPr="00C719F9">
        <w:t xml:space="preserve"> like </w:t>
      </w:r>
      <w:proofErr w:type="spellStart"/>
      <w:r w:rsidR="00C719F9" w:rsidRPr="00C719F9">
        <w:t>the</w:t>
      </w:r>
      <w:proofErr w:type="spellEnd"/>
      <w:r w:rsidR="00C719F9" w:rsidRPr="00C719F9">
        <w:t xml:space="preserve"> Last </w:t>
      </w:r>
      <w:proofErr w:type="spellStart"/>
      <w:r w:rsidR="00C719F9" w:rsidRPr="00C719F9">
        <w:t>Glacial</w:t>
      </w:r>
      <w:proofErr w:type="spellEnd"/>
      <w:r w:rsidR="00C719F9" w:rsidRPr="00C719F9">
        <w:t xml:space="preserve"> Maximum</w:t>
      </w:r>
      <w:r w:rsidR="00C719F9">
        <w:t xml:space="preserve"> (~21 </w:t>
      </w:r>
      <w:proofErr w:type="spellStart"/>
      <w:r w:rsidR="00C719F9">
        <w:t>ka</w:t>
      </w:r>
      <w:proofErr w:type="spellEnd"/>
      <w:r w:rsidR="00C719F9">
        <w:t xml:space="preserve"> BP)</w:t>
      </w:r>
      <w:r w:rsidR="00C719F9" w:rsidRPr="00C719F9">
        <w:t xml:space="preserve"> to </w:t>
      </w:r>
      <w:proofErr w:type="spellStart"/>
      <w:r w:rsidR="00C719F9" w:rsidRPr="00C719F9">
        <w:t>mid-deglaciation</w:t>
      </w:r>
      <w:proofErr w:type="spellEnd"/>
      <w:r w:rsidR="00C719F9">
        <w:t xml:space="preserve"> (~15 </w:t>
      </w:r>
      <w:proofErr w:type="spellStart"/>
      <w:r w:rsidR="00C719F9">
        <w:t>ka</w:t>
      </w:r>
      <w:proofErr w:type="spellEnd"/>
      <w:r w:rsidR="00C719F9">
        <w:t xml:space="preserve"> BP)</w:t>
      </w:r>
      <w:r w:rsidR="00C719F9" w:rsidRPr="00C719F9">
        <w:t xml:space="preserve">, </w:t>
      </w:r>
      <w:proofErr w:type="spellStart"/>
      <w:r w:rsidR="00C719F9" w:rsidRPr="00C719F9">
        <w:t>showing</w:t>
      </w:r>
      <w:proofErr w:type="spellEnd"/>
      <w:r w:rsidR="00C719F9" w:rsidRPr="00C719F9">
        <w:t xml:space="preserve"> </w:t>
      </w:r>
      <w:proofErr w:type="spellStart"/>
      <w:r w:rsidR="00C719F9" w:rsidRPr="00C719F9">
        <w:t>frequent</w:t>
      </w:r>
      <w:proofErr w:type="spellEnd"/>
      <w:r w:rsidR="00C719F9" w:rsidRPr="00C719F9">
        <w:t xml:space="preserve"> </w:t>
      </w:r>
      <w:proofErr w:type="spellStart"/>
      <w:r w:rsidR="00C719F9" w:rsidRPr="00C719F9">
        <w:t>changes</w:t>
      </w:r>
      <w:proofErr w:type="spellEnd"/>
      <w:r w:rsidR="00C719F9" w:rsidRPr="00C719F9">
        <w:t xml:space="preserve"> in </w:t>
      </w:r>
      <w:proofErr w:type="spellStart"/>
      <w:r w:rsidR="00C719F9" w:rsidRPr="00C719F9">
        <w:t>trajectory</w:t>
      </w:r>
      <w:proofErr w:type="spellEnd"/>
      <w:r w:rsidR="00C719F9" w:rsidRPr="00C719F9">
        <w:t xml:space="preserve"> and </w:t>
      </w:r>
      <w:proofErr w:type="spellStart"/>
      <w:r w:rsidR="00C719F9" w:rsidRPr="00C719F9">
        <w:t>extent</w:t>
      </w:r>
      <w:proofErr w:type="spellEnd"/>
      <w:r w:rsidR="00C719F9" w:rsidRPr="00C719F9">
        <w:t xml:space="preserve"> </w:t>
      </w:r>
      <w:proofErr w:type="spellStart"/>
      <w:r w:rsidR="00C719F9" w:rsidRPr="00C719F9">
        <w:t>of</w:t>
      </w:r>
      <w:proofErr w:type="spellEnd"/>
      <w:r w:rsidR="00C719F9" w:rsidRPr="00C719F9">
        <w:t xml:space="preserve"> </w:t>
      </w:r>
      <w:proofErr w:type="spellStart"/>
      <w:r w:rsidR="00C719F9" w:rsidRPr="00C719F9">
        <w:t>identified</w:t>
      </w:r>
      <w:proofErr w:type="spellEnd"/>
      <w:r w:rsidR="00C719F9" w:rsidRPr="00C719F9">
        <w:t xml:space="preserve"> </w:t>
      </w:r>
      <w:proofErr w:type="spellStart"/>
      <w:r w:rsidR="00C719F9" w:rsidRPr="00C719F9">
        <w:t>flowsets</w:t>
      </w:r>
      <w:proofErr w:type="spellEnd"/>
      <w:r w:rsidR="00C719F9" w:rsidRPr="00C719F9">
        <w:t xml:space="preserve"> and </w:t>
      </w:r>
      <w:proofErr w:type="spellStart"/>
      <w:r w:rsidR="00C719F9" w:rsidRPr="00C719F9">
        <w:t>associated</w:t>
      </w:r>
      <w:proofErr w:type="spellEnd"/>
      <w:r w:rsidR="00C719F9" w:rsidRPr="00C719F9">
        <w:t xml:space="preserve"> </w:t>
      </w:r>
      <w:proofErr w:type="spellStart"/>
      <w:r w:rsidR="00C719F9" w:rsidRPr="00C719F9">
        <w:t>ice</w:t>
      </w:r>
      <w:proofErr w:type="spellEnd"/>
      <w:r w:rsidR="00C719F9" w:rsidRPr="00C719F9">
        <w:t xml:space="preserve"> </w:t>
      </w:r>
      <w:proofErr w:type="spellStart"/>
      <w:r w:rsidR="00C719F9" w:rsidRPr="00C719F9">
        <w:t>divides</w:t>
      </w:r>
      <w:proofErr w:type="spellEnd"/>
      <w:r w:rsidR="00C719F9">
        <w:t xml:space="preserve"> </w:t>
      </w:r>
      <w:proofErr w:type="spellStart"/>
      <w:r w:rsidR="00C719F9" w:rsidRPr="00C719F9">
        <w:t>migration</w:t>
      </w:r>
      <w:proofErr w:type="spellEnd"/>
      <w:r w:rsidR="00C719F9" w:rsidRPr="00C719F9">
        <w:t>.</w:t>
      </w:r>
      <w:r w:rsidR="005A1071">
        <w:t xml:space="preserve"> </w:t>
      </w:r>
      <w:r w:rsidR="00C719F9" w:rsidRPr="00C719F9">
        <w:t xml:space="preserve">The </w:t>
      </w:r>
      <w:proofErr w:type="spellStart"/>
      <w:r w:rsidR="00C719F9" w:rsidRPr="00C719F9">
        <w:t>extent</w:t>
      </w:r>
      <w:proofErr w:type="spellEnd"/>
      <w:r w:rsidR="00C719F9" w:rsidRPr="00C719F9">
        <w:t xml:space="preserve"> </w:t>
      </w:r>
      <w:proofErr w:type="spellStart"/>
      <w:r w:rsidR="00C719F9" w:rsidRPr="00C719F9">
        <w:t>of</w:t>
      </w:r>
      <w:proofErr w:type="spellEnd"/>
      <w:r w:rsidR="00C719F9" w:rsidRPr="00C719F9">
        <w:t xml:space="preserve"> </w:t>
      </w:r>
      <w:proofErr w:type="spellStart"/>
      <w:r w:rsidR="00C719F9" w:rsidRPr="00C719F9">
        <w:t>ice</w:t>
      </w:r>
      <w:proofErr w:type="spellEnd"/>
      <w:r w:rsidR="00C719F9" w:rsidRPr="00C719F9">
        <w:t xml:space="preserve"> </w:t>
      </w:r>
      <w:proofErr w:type="spellStart"/>
      <w:r w:rsidR="00C719F9" w:rsidRPr="00C719F9">
        <w:t>streaming</w:t>
      </w:r>
      <w:proofErr w:type="spellEnd"/>
      <w:r w:rsidR="00C719F9" w:rsidRPr="00C719F9">
        <w:t xml:space="preserve"> </w:t>
      </w:r>
      <w:proofErr w:type="spellStart"/>
      <w:r w:rsidR="00C719F9" w:rsidRPr="00C719F9">
        <w:t>was</w:t>
      </w:r>
      <w:proofErr w:type="spellEnd"/>
      <w:r w:rsidR="00C719F9" w:rsidRPr="00C719F9">
        <w:t xml:space="preserve"> </w:t>
      </w:r>
      <w:proofErr w:type="spellStart"/>
      <w:r w:rsidR="00C719F9" w:rsidRPr="00C719F9">
        <w:t>inferred</w:t>
      </w:r>
      <w:proofErr w:type="spellEnd"/>
      <w:r w:rsidR="00C719F9" w:rsidRPr="00C719F9">
        <w:t xml:space="preserve"> </w:t>
      </w:r>
      <w:proofErr w:type="spellStart"/>
      <w:r w:rsidR="00C719F9" w:rsidRPr="00C719F9">
        <w:t>based</w:t>
      </w:r>
      <w:proofErr w:type="spellEnd"/>
      <w:r w:rsidR="00C719F9" w:rsidRPr="00C719F9">
        <w:t xml:space="preserve"> </w:t>
      </w:r>
      <w:proofErr w:type="spellStart"/>
      <w:r w:rsidR="00C719F9" w:rsidRPr="00C719F9">
        <w:t>on</w:t>
      </w:r>
      <w:proofErr w:type="spellEnd"/>
      <w:r w:rsidR="00C719F9" w:rsidRPr="00C719F9">
        <w:t xml:space="preserve"> </w:t>
      </w:r>
      <w:proofErr w:type="spellStart"/>
      <w:r w:rsidR="00C719F9" w:rsidRPr="00C719F9">
        <w:t>the</w:t>
      </w:r>
      <w:proofErr w:type="spellEnd"/>
      <w:r w:rsidR="00C719F9" w:rsidRPr="00C719F9">
        <w:t xml:space="preserve"> </w:t>
      </w:r>
      <w:proofErr w:type="spellStart"/>
      <w:r w:rsidR="00C719F9" w:rsidRPr="00C719F9">
        <w:t>interpreted</w:t>
      </w:r>
      <w:proofErr w:type="spellEnd"/>
      <w:r w:rsidR="00C719F9" w:rsidRPr="00C719F9">
        <w:t xml:space="preserve"> </w:t>
      </w:r>
      <w:proofErr w:type="spellStart"/>
      <w:r w:rsidR="00C719F9" w:rsidRPr="00C719F9">
        <w:t>ice</w:t>
      </w:r>
      <w:proofErr w:type="spellEnd"/>
      <w:r w:rsidR="00C719F9" w:rsidRPr="00C719F9">
        <w:t xml:space="preserve"> </w:t>
      </w:r>
      <w:proofErr w:type="spellStart"/>
      <w:r w:rsidR="00C719F9" w:rsidRPr="00C719F9">
        <w:t>stream</w:t>
      </w:r>
      <w:proofErr w:type="spellEnd"/>
      <w:r w:rsidR="00C719F9">
        <w:t xml:space="preserve"> </w:t>
      </w:r>
      <w:proofErr w:type="spellStart"/>
      <w:r w:rsidR="00C719F9" w:rsidRPr="00C719F9">
        <w:t>flowlines</w:t>
      </w:r>
      <w:proofErr w:type="spellEnd"/>
      <w:r w:rsidR="00C719F9" w:rsidRPr="00C719F9">
        <w:t xml:space="preserve"> and </w:t>
      </w:r>
      <w:proofErr w:type="spellStart"/>
      <w:r w:rsidR="00C719F9" w:rsidRPr="00C719F9">
        <w:t>the</w:t>
      </w:r>
      <w:proofErr w:type="spellEnd"/>
      <w:r>
        <w:t xml:space="preserve"> </w:t>
      </w:r>
      <w:proofErr w:type="spellStart"/>
      <w:r w:rsidR="00C719F9" w:rsidRPr="00C719F9">
        <w:t>extent</w:t>
      </w:r>
      <w:proofErr w:type="spellEnd"/>
      <w:r w:rsidR="00C719F9" w:rsidRPr="00C719F9">
        <w:t xml:space="preserve"> </w:t>
      </w:r>
      <w:proofErr w:type="spellStart"/>
      <w:r w:rsidR="00C719F9" w:rsidRPr="00C719F9">
        <w:t>of</w:t>
      </w:r>
      <w:proofErr w:type="spellEnd"/>
      <w:r w:rsidR="00C719F9" w:rsidRPr="00C719F9">
        <w:t xml:space="preserve"> MSGL</w:t>
      </w:r>
      <w:r w:rsidR="005A1071">
        <w:t xml:space="preserve"> </w:t>
      </w:r>
      <w:proofErr w:type="spellStart"/>
      <w:r w:rsidR="00C719F9" w:rsidRPr="00C719F9">
        <w:t>assemblages</w:t>
      </w:r>
      <w:proofErr w:type="spellEnd"/>
      <w:r w:rsidR="00C719F9" w:rsidRPr="00C719F9">
        <w:t>. The B</w:t>
      </w:r>
      <w:r>
        <w:t xml:space="preserve">SIS </w:t>
      </w:r>
      <w:proofErr w:type="spellStart"/>
      <w:r>
        <w:t>extent</w:t>
      </w:r>
      <w:proofErr w:type="spellEnd"/>
      <w:r>
        <w:t xml:space="preserve"> is from Hughes</w:t>
      </w:r>
      <w:r w:rsidR="005A1071">
        <w:t xml:space="preserve"> </w:t>
      </w:r>
      <w:r>
        <w:t>et al.</w:t>
      </w:r>
      <w:r w:rsidR="00C719F9" w:rsidRPr="00C719F9">
        <w:t xml:space="preserve"> (2015), </w:t>
      </w:r>
      <w:proofErr w:type="spellStart"/>
      <w:r w:rsidR="00C719F9" w:rsidRPr="00C719F9">
        <w:t>with</w:t>
      </w:r>
      <w:proofErr w:type="spellEnd"/>
      <w:r w:rsidR="00C719F9" w:rsidRPr="00C719F9">
        <w:t xml:space="preserve"> </w:t>
      </w:r>
      <w:proofErr w:type="spellStart"/>
      <w:r w:rsidR="00C719F9" w:rsidRPr="00C719F9">
        <w:t>ice</w:t>
      </w:r>
      <w:proofErr w:type="spellEnd"/>
      <w:r w:rsidR="00C719F9" w:rsidRPr="00C719F9">
        <w:t xml:space="preserve"> margins in Bjørnøyrenna </w:t>
      </w:r>
      <w:proofErr w:type="spellStart"/>
      <w:r w:rsidR="00C719F9" w:rsidRPr="00C719F9">
        <w:t>adjusted</w:t>
      </w:r>
      <w:proofErr w:type="spellEnd"/>
      <w:r w:rsidR="00C719F9" w:rsidRPr="00C719F9">
        <w:t xml:space="preserve"> to </w:t>
      </w:r>
      <w:proofErr w:type="spellStart"/>
      <w:r w:rsidR="00C719F9" w:rsidRPr="00C719F9">
        <w:t>the</w:t>
      </w:r>
      <w:proofErr w:type="spellEnd"/>
      <w:r w:rsidR="00C719F9" w:rsidRPr="00C719F9">
        <w:t xml:space="preserve"> </w:t>
      </w:r>
      <w:proofErr w:type="spellStart"/>
      <w:r w:rsidR="00C719F9" w:rsidRPr="00C719F9">
        <w:t>extent</w:t>
      </w:r>
      <w:proofErr w:type="spellEnd"/>
      <w:r w:rsidR="00C719F9" w:rsidRPr="00C719F9">
        <w:t xml:space="preserve"> </w:t>
      </w:r>
      <w:proofErr w:type="spellStart"/>
      <w:r w:rsidR="00C719F9" w:rsidRPr="00C719F9">
        <w:t>of</w:t>
      </w:r>
      <w:proofErr w:type="spellEnd"/>
      <w:r w:rsidR="00C719F9" w:rsidRPr="00C719F9">
        <w:t xml:space="preserve"> </w:t>
      </w:r>
      <w:proofErr w:type="spellStart"/>
      <w:r w:rsidR="00C719F9" w:rsidRPr="00C719F9">
        <w:t>flow-sets</w:t>
      </w:r>
      <w:proofErr w:type="spellEnd"/>
      <w:r w:rsidR="00C719F9" w:rsidRPr="00C719F9">
        <w:t xml:space="preserve"> </w:t>
      </w:r>
      <w:proofErr w:type="spellStart"/>
      <w:r w:rsidR="00C719F9" w:rsidRPr="00C719F9">
        <w:t>identified</w:t>
      </w:r>
      <w:proofErr w:type="spellEnd"/>
      <w:r w:rsidR="00C719F9" w:rsidRPr="00C719F9">
        <w:t xml:space="preserve"> in </w:t>
      </w:r>
      <w:proofErr w:type="spellStart"/>
      <w:r w:rsidR="00C719F9" w:rsidRPr="00C719F9">
        <w:t>this</w:t>
      </w:r>
      <w:proofErr w:type="spellEnd"/>
      <w:r w:rsidR="00C719F9" w:rsidRPr="00C719F9">
        <w:t xml:space="preserve"> </w:t>
      </w:r>
      <w:proofErr w:type="spellStart"/>
      <w:r w:rsidR="00C719F9" w:rsidRPr="00C719F9">
        <w:t>study</w:t>
      </w:r>
      <w:proofErr w:type="spellEnd"/>
      <w:r w:rsidR="00C719F9" w:rsidRPr="00C719F9">
        <w:t>;</w:t>
      </w:r>
      <w:r w:rsidR="005A1071">
        <w:t xml:space="preserve"> </w:t>
      </w:r>
      <w:proofErr w:type="spellStart"/>
      <w:r w:rsidR="00C719F9" w:rsidRPr="00C719F9">
        <w:t>background</w:t>
      </w:r>
      <w:proofErr w:type="spellEnd"/>
      <w:r w:rsidR="00C719F9" w:rsidRPr="00C719F9">
        <w:t xml:space="preserve"> </w:t>
      </w:r>
      <w:proofErr w:type="spellStart"/>
      <w:r w:rsidR="00C719F9" w:rsidRPr="00C719F9">
        <w:t>bathymetry</w:t>
      </w:r>
      <w:proofErr w:type="spellEnd"/>
      <w:r w:rsidR="00C719F9" w:rsidRPr="00C719F9">
        <w:t xml:space="preserve"> from</w:t>
      </w:r>
      <w:r w:rsidR="005A1071">
        <w:t xml:space="preserve"> </w:t>
      </w:r>
      <w:r w:rsidR="00C719F9" w:rsidRPr="00C719F9">
        <w:t xml:space="preserve">IBCAO (Jakobsson et </w:t>
      </w:r>
      <w:proofErr w:type="gramStart"/>
      <w:r w:rsidR="00C719F9" w:rsidRPr="00C719F9">
        <w:t>a</w:t>
      </w:r>
      <w:r w:rsidR="004C1356">
        <w:t>l.,</w:t>
      </w:r>
      <w:proofErr w:type="gramEnd"/>
      <w:r w:rsidR="004C1356">
        <w:t xml:space="preserve"> </w:t>
      </w:r>
      <w:r w:rsidR="00C719F9" w:rsidRPr="00C719F9">
        <w:t>2012).</w:t>
      </w:r>
      <w:r w:rsidR="005A1071">
        <w:t xml:space="preserve"> </w:t>
      </w:r>
      <w:proofErr w:type="spellStart"/>
      <w:r w:rsidR="00C719F9" w:rsidRPr="00C719F9">
        <w:t>Abbreviations</w:t>
      </w:r>
      <w:proofErr w:type="spellEnd"/>
      <w:r w:rsidR="00C719F9" w:rsidRPr="00C719F9">
        <w:t>: HT–</w:t>
      </w:r>
      <w:proofErr w:type="spellStart"/>
      <w:r w:rsidR="00C719F9" w:rsidRPr="00C719F9">
        <w:t>HinlopenTrough</w:t>
      </w:r>
      <w:proofErr w:type="spellEnd"/>
      <w:r w:rsidR="00C719F9" w:rsidRPr="00C719F9">
        <w:t xml:space="preserve">, KT–Kvitøya </w:t>
      </w:r>
      <w:proofErr w:type="spellStart"/>
      <w:r w:rsidR="00C719F9" w:rsidRPr="00C719F9">
        <w:t>Trough</w:t>
      </w:r>
      <w:proofErr w:type="spellEnd"/>
      <w:r w:rsidR="00C719F9" w:rsidRPr="00C719F9">
        <w:t xml:space="preserve">, FVT–Franz Victoria </w:t>
      </w:r>
      <w:proofErr w:type="spellStart"/>
      <w:r w:rsidR="00C719F9" w:rsidRPr="00C719F9">
        <w:t>Trough</w:t>
      </w:r>
      <w:proofErr w:type="spellEnd"/>
      <w:r w:rsidR="00C719F9" w:rsidRPr="00C719F9">
        <w:t>.</w:t>
      </w:r>
    </w:p>
    <w:p w:rsidR="000E2D11" w:rsidRDefault="000E2D11"/>
    <w:p w:rsidR="00EF1959" w:rsidRDefault="00EF1959" w:rsidP="00C719F9">
      <w:pPr>
        <w:pStyle w:val="Default"/>
        <w:rPr>
          <w:sz w:val="23"/>
          <w:szCs w:val="23"/>
        </w:rPr>
      </w:pPr>
    </w:p>
    <w:p w:rsidR="00EF1959" w:rsidRDefault="00EF1959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:rsidR="00C719F9" w:rsidRDefault="00C719F9" w:rsidP="00C719F9">
      <w:pPr>
        <w:pStyle w:val="Default"/>
        <w:rPr>
          <w:noProof/>
          <w:sz w:val="23"/>
          <w:szCs w:val="23"/>
          <w:lang w:eastAsia="nb-NO"/>
        </w:rPr>
      </w:pPr>
    </w:p>
    <w:p w:rsidR="00023162" w:rsidRPr="00023162" w:rsidRDefault="00023162" w:rsidP="000231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23162" w:rsidRPr="00023162" w:rsidRDefault="006B38DA" w:rsidP="00023162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nb-NO"/>
        </w:rPr>
        <w:drawing>
          <wp:inline distT="0" distB="0" distL="0" distR="0">
            <wp:extent cx="5851525" cy="2999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MScopy [Converted]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DA" w:rsidRDefault="006B38DA" w:rsidP="00023162">
      <w:pPr>
        <w:pStyle w:val="Default"/>
        <w:spacing w:line="360" w:lineRule="auto"/>
        <w:jc w:val="both"/>
        <w:rPr>
          <w:rFonts w:ascii="Calibri" w:hAnsi="Calibri" w:cstheme="minorBidi"/>
          <w:color w:val="auto"/>
        </w:rPr>
      </w:pPr>
    </w:p>
    <w:p w:rsidR="00023162" w:rsidRPr="00023162" w:rsidRDefault="00023162" w:rsidP="00023162">
      <w:pPr>
        <w:pStyle w:val="Default"/>
        <w:spacing w:line="360" w:lineRule="auto"/>
        <w:jc w:val="both"/>
      </w:pPr>
      <w:r w:rsidRPr="00023162">
        <w:rPr>
          <w:rFonts w:ascii="Calibri" w:hAnsi="Calibri" w:cstheme="minorBidi"/>
          <w:color w:val="auto"/>
        </w:rPr>
        <w:t xml:space="preserve"> </w:t>
      </w:r>
      <w:proofErr w:type="spellStart"/>
      <w:r>
        <w:rPr>
          <w:b/>
          <w:bCs/>
          <w:iCs/>
          <w:color w:val="auto"/>
        </w:rPr>
        <w:t>Figure</w:t>
      </w:r>
      <w:proofErr w:type="spellEnd"/>
      <w:r>
        <w:rPr>
          <w:b/>
          <w:bCs/>
          <w:iCs/>
          <w:color w:val="auto"/>
        </w:rPr>
        <w:t xml:space="preserve"> 2. </w:t>
      </w:r>
      <w:proofErr w:type="spellStart"/>
      <w:r>
        <w:rPr>
          <w:b/>
          <w:bCs/>
          <w:i/>
          <w:iCs/>
          <w:color w:val="auto"/>
        </w:rPr>
        <w:t>Glacitectonic</w:t>
      </w:r>
      <w:proofErr w:type="spellEnd"/>
      <w:r>
        <w:rPr>
          <w:b/>
          <w:bCs/>
          <w:i/>
          <w:iCs/>
          <w:color w:val="auto"/>
        </w:rPr>
        <w:t xml:space="preserve"> </w:t>
      </w:r>
      <w:proofErr w:type="spellStart"/>
      <w:r>
        <w:rPr>
          <w:b/>
          <w:bCs/>
          <w:i/>
          <w:iCs/>
          <w:color w:val="auto"/>
        </w:rPr>
        <w:t>features</w:t>
      </w:r>
      <w:proofErr w:type="spellEnd"/>
      <w:r>
        <w:rPr>
          <w:b/>
          <w:bCs/>
          <w:i/>
          <w:iCs/>
          <w:color w:val="auto"/>
        </w:rPr>
        <w:t xml:space="preserve"> – Nordkappbanken, SW Barents Sea. </w:t>
      </w:r>
      <w:r w:rsidRPr="00023162">
        <w:rPr>
          <w:color w:val="auto"/>
        </w:rPr>
        <w:t>A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perspective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view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the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relief</w:t>
      </w:r>
      <w:proofErr w:type="spellEnd"/>
      <w:r>
        <w:rPr>
          <w:color w:val="auto"/>
        </w:rPr>
        <w:t xml:space="preserve"> base </w:t>
      </w:r>
      <w:proofErr w:type="spellStart"/>
      <w:r>
        <w:rPr>
          <w:color w:val="auto"/>
        </w:rPr>
        <w:t>Quaternary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surface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showing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several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SE-NW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oriented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linear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groove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features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interpreted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as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MSGLs</w:t>
      </w:r>
      <w:proofErr w:type="spellEnd"/>
      <w:r w:rsidRPr="00023162">
        <w:rPr>
          <w:color w:val="auto"/>
        </w:rPr>
        <w:t>–an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indicator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fast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ice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flow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towards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the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glacitectonically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deformed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area.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Section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A-B</w:t>
      </w:r>
      <w:r>
        <w:rPr>
          <w:color w:val="auto"/>
        </w:rPr>
        <w:t xml:space="preserve"> </w:t>
      </w:r>
      <w:r w:rsidRPr="00023162">
        <w:rPr>
          <w:color w:val="auto"/>
        </w:rPr>
        <w:t>displays</w:t>
      </w:r>
      <w:r>
        <w:rPr>
          <w:color w:val="auto"/>
        </w:rPr>
        <w:t xml:space="preserve"> </w:t>
      </w:r>
      <w:r w:rsidRPr="00023162">
        <w:rPr>
          <w:color w:val="auto"/>
        </w:rPr>
        <w:t>a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topographic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profile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across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the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hill-hole</w:t>
      </w:r>
      <w:r>
        <w:rPr>
          <w:color w:val="auto"/>
        </w:rPr>
        <w:t xml:space="preserve"> </w:t>
      </w:r>
      <w:r w:rsidRPr="00023162">
        <w:rPr>
          <w:color w:val="auto"/>
        </w:rPr>
        <w:t>pair.</w:t>
      </w:r>
      <w:r>
        <w:rPr>
          <w:color w:val="auto"/>
        </w:rPr>
        <w:t xml:space="preserve"> </w:t>
      </w:r>
      <w:r w:rsidRPr="00023162">
        <w:rPr>
          <w:color w:val="auto"/>
        </w:rPr>
        <w:t>Minimum</w:t>
      </w:r>
      <w:r>
        <w:rPr>
          <w:color w:val="auto"/>
        </w:rPr>
        <w:t xml:space="preserve"> </w:t>
      </w:r>
      <w:r w:rsidRPr="00023162">
        <w:rPr>
          <w:color w:val="auto"/>
        </w:rPr>
        <w:t>amplitude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map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(right)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showing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an</w:t>
      </w:r>
      <w:r>
        <w:rPr>
          <w:color w:val="auto"/>
        </w:rPr>
        <w:t xml:space="preserve"> </w:t>
      </w:r>
      <w:r w:rsidRPr="00023162">
        <w:rPr>
          <w:color w:val="auto"/>
        </w:rPr>
        <w:t>amplitude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anomalies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within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the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boundary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zone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(</w:t>
      </w:r>
      <w:proofErr w:type="spellStart"/>
      <w:r w:rsidRPr="00023162">
        <w:rPr>
          <w:color w:val="auto"/>
        </w:rPr>
        <w:t>fault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complex</w:t>
      </w:r>
      <w:proofErr w:type="spellEnd"/>
      <w:r w:rsidRPr="00023162">
        <w:rPr>
          <w:color w:val="auto"/>
        </w:rPr>
        <w:t>)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between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Paleog</w:t>
      </w:r>
      <w:r w:rsidRPr="00023162">
        <w:rPr>
          <w:color w:val="auto"/>
        </w:rPr>
        <w:t>ene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and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Cretaceous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bedrock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and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partly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in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the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glacially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deformed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areas.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Seismic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cross-</w:t>
      </w:r>
      <w:proofErr w:type="spellStart"/>
      <w:r w:rsidRPr="00023162">
        <w:rPr>
          <w:color w:val="auto"/>
        </w:rPr>
        <w:t>section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through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the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amplitude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anomaly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exhibits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features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characteristic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for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hydrocarbon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occurrence</w:t>
      </w:r>
      <w:proofErr w:type="spellEnd"/>
      <w:r w:rsidRPr="00023162">
        <w:rPr>
          <w:color w:val="auto"/>
        </w:rPr>
        <w:t>–</w:t>
      </w:r>
      <w:proofErr w:type="spellStart"/>
      <w:r w:rsidRPr="00023162">
        <w:rPr>
          <w:color w:val="auto"/>
        </w:rPr>
        <w:t>polarity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reversal</w:t>
      </w:r>
      <w:proofErr w:type="spellEnd"/>
      <w:r w:rsidRPr="00023162">
        <w:rPr>
          <w:color w:val="auto"/>
        </w:rPr>
        <w:t>,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strong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amplitude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reflection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and</w:t>
      </w:r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acoustic</w:t>
      </w:r>
      <w:proofErr w:type="spellEnd"/>
      <w:r>
        <w:rPr>
          <w:color w:val="auto"/>
        </w:rPr>
        <w:t xml:space="preserve"> </w:t>
      </w:r>
      <w:proofErr w:type="spellStart"/>
      <w:r w:rsidRPr="00023162">
        <w:rPr>
          <w:color w:val="auto"/>
        </w:rPr>
        <w:t>masking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(</w:t>
      </w:r>
      <w:proofErr w:type="spellStart"/>
      <w:r w:rsidRPr="00023162">
        <w:rPr>
          <w:color w:val="auto"/>
        </w:rPr>
        <w:t>shaded</w:t>
      </w:r>
      <w:proofErr w:type="spellEnd"/>
      <w:r>
        <w:rPr>
          <w:color w:val="auto"/>
        </w:rPr>
        <w:t xml:space="preserve"> </w:t>
      </w:r>
      <w:r w:rsidRPr="00023162">
        <w:rPr>
          <w:color w:val="auto"/>
        </w:rPr>
        <w:t>area).</w:t>
      </w:r>
    </w:p>
    <w:sectPr w:rsidR="00023162" w:rsidRPr="00023162" w:rsidSect="00972E56">
      <w:headerReference w:type="default" r:id="rId9"/>
      <w:footerReference w:type="default" r:id="rId10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4D7" w:rsidRDefault="001224D7" w:rsidP="007C6F38">
      <w:pPr>
        <w:spacing w:after="0" w:line="240" w:lineRule="auto"/>
      </w:pPr>
      <w:r>
        <w:separator/>
      </w:r>
    </w:p>
  </w:endnote>
  <w:endnote w:type="continuationSeparator" w:id="0">
    <w:p w:rsidR="001224D7" w:rsidRDefault="001224D7" w:rsidP="007C6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1469772"/>
      <w:docPartObj>
        <w:docPartGallery w:val="Page Numbers (Bottom of Page)"/>
        <w:docPartUnique/>
      </w:docPartObj>
    </w:sdtPr>
    <w:sdtContent>
      <w:p w:rsidR="007C6F38" w:rsidRDefault="007C6F3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857">
          <w:rPr>
            <w:noProof/>
          </w:rPr>
          <w:t>3</w:t>
        </w:r>
        <w:r>
          <w:fldChar w:fldCharType="end"/>
        </w:r>
      </w:p>
    </w:sdtContent>
  </w:sdt>
  <w:p w:rsidR="007C6F38" w:rsidRDefault="007C6F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4D7" w:rsidRDefault="001224D7" w:rsidP="007C6F38">
      <w:pPr>
        <w:spacing w:after="0" w:line="240" w:lineRule="auto"/>
      </w:pPr>
      <w:r>
        <w:separator/>
      </w:r>
    </w:p>
  </w:footnote>
  <w:footnote w:type="continuationSeparator" w:id="0">
    <w:p w:rsidR="001224D7" w:rsidRDefault="001224D7" w:rsidP="007C6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F38" w:rsidRDefault="007C6F38">
    <w:pPr>
      <w:pStyle w:val="Header"/>
    </w:pPr>
  </w:p>
  <w:p w:rsidR="007C6F38" w:rsidRDefault="007C6F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D55427"/>
    <w:multiLevelType w:val="hybridMultilevel"/>
    <w:tmpl w:val="43E055D0"/>
    <w:lvl w:ilvl="0" w:tplc="69A6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30F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0B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042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85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A0C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8E5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429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4EA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0CD"/>
    <w:rsid w:val="00023162"/>
    <w:rsid w:val="000E2D11"/>
    <w:rsid w:val="001169C5"/>
    <w:rsid w:val="001224D7"/>
    <w:rsid w:val="00164453"/>
    <w:rsid w:val="002C1E77"/>
    <w:rsid w:val="0033464C"/>
    <w:rsid w:val="003427E8"/>
    <w:rsid w:val="003634CF"/>
    <w:rsid w:val="003D5D66"/>
    <w:rsid w:val="004737F8"/>
    <w:rsid w:val="004C1356"/>
    <w:rsid w:val="004E660A"/>
    <w:rsid w:val="00511857"/>
    <w:rsid w:val="00551573"/>
    <w:rsid w:val="0057167F"/>
    <w:rsid w:val="005A1071"/>
    <w:rsid w:val="005A4911"/>
    <w:rsid w:val="006040CD"/>
    <w:rsid w:val="006238EF"/>
    <w:rsid w:val="006B38DA"/>
    <w:rsid w:val="006D548F"/>
    <w:rsid w:val="0073785B"/>
    <w:rsid w:val="007C6F38"/>
    <w:rsid w:val="008021E2"/>
    <w:rsid w:val="0087620D"/>
    <w:rsid w:val="008F6A02"/>
    <w:rsid w:val="00972E56"/>
    <w:rsid w:val="009E5A9A"/>
    <w:rsid w:val="00A16A7E"/>
    <w:rsid w:val="00A72B77"/>
    <w:rsid w:val="00BD7B2C"/>
    <w:rsid w:val="00C719F9"/>
    <w:rsid w:val="00E72DF2"/>
    <w:rsid w:val="00EF1959"/>
    <w:rsid w:val="00EF5829"/>
    <w:rsid w:val="00F93600"/>
    <w:rsid w:val="00FF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AB76C-AC0D-4997-AA6B-2F92C8F87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F38"/>
  </w:style>
  <w:style w:type="paragraph" w:styleId="Footer">
    <w:name w:val="footer"/>
    <w:basedOn w:val="Normal"/>
    <w:link w:val="FooterChar"/>
    <w:uiPriority w:val="99"/>
    <w:unhideWhenUsed/>
    <w:rsid w:val="007C6F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F38"/>
  </w:style>
  <w:style w:type="paragraph" w:customStyle="1" w:styleId="Default">
    <w:name w:val="Default"/>
    <w:rsid w:val="00C719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7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1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729"/>
    <w:rsid w:val="00630E0B"/>
    <w:rsid w:val="007F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66E9045DA146C48A3ABFF4D549AB9D">
    <w:name w:val="CC66E9045DA146C48A3ABFF4D549AB9D"/>
    <w:rsid w:val="007F27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3</Pages>
  <Words>753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UiT Norges arktiske universitet</Company>
  <LinksUpToDate>false</LinksUpToDate>
  <CharactersWithSpaces>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Piasecka Emilia Daria</dc:creator>
  <cp:keywords/>
  <dc:description/>
  <cp:lastModifiedBy>Emilia Daria Piasecka</cp:lastModifiedBy>
  <cp:revision>15</cp:revision>
  <dcterms:created xsi:type="dcterms:W3CDTF">2016-10-31T13:30:00Z</dcterms:created>
  <dcterms:modified xsi:type="dcterms:W3CDTF">2016-11-01T00:42:00Z</dcterms:modified>
</cp:coreProperties>
</file>